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AF6B5" w14:textId="5F7B1E5E" w:rsidR="008B3BF8" w:rsidRPr="003B0A2A" w:rsidRDefault="008B3BF8" w:rsidP="008B3BF8">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641A43">
        <w:rPr>
          <w:rFonts w:ascii="Arial" w:eastAsia="MS Mincho" w:hAnsi="Arial" w:cs="Arial"/>
          <w:b/>
          <w:bCs/>
          <w:sz w:val="28"/>
          <w:lang w:eastAsia="ja-JP"/>
        </w:rPr>
        <w:t>4</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FF4C0A">
        <w:rPr>
          <w:rFonts w:ascii="Arial" w:eastAsia="MS Mincho" w:hAnsi="Arial" w:cs="Arial"/>
          <w:b/>
          <w:bCs/>
          <w:sz w:val="28"/>
          <w:lang w:eastAsia="ja-JP"/>
        </w:rPr>
        <w:t>1</w:t>
      </w:r>
      <w:r w:rsidRPr="000D377B">
        <w:rPr>
          <w:rFonts w:ascii="Arial" w:eastAsia="MS Mincho" w:hAnsi="Arial" w:cs="Arial"/>
          <w:b/>
          <w:bCs/>
          <w:sz w:val="28"/>
          <w:lang w:eastAsia="ja-JP"/>
        </w:rPr>
        <w:t>00</w:t>
      </w:r>
      <w:r w:rsidR="00FF4C0A">
        <w:rPr>
          <w:rFonts w:ascii="Arial" w:eastAsia="MS Mincho" w:hAnsi="Arial" w:cs="Arial"/>
          <w:b/>
          <w:bCs/>
          <w:sz w:val="28"/>
          <w:lang w:eastAsia="ja-JP"/>
        </w:rPr>
        <w:t>66</w:t>
      </w:r>
      <w:r>
        <w:rPr>
          <w:rFonts w:ascii="Arial" w:eastAsia="MS Mincho" w:hAnsi="Arial" w:cs="Arial"/>
          <w:b/>
          <w:bCs/>
          <w:sz w:val="28"/>
          <w:lang w:eastAsia="ja-JP"/>
        </w:rPr>
        <w:t>3</w:t>
      </w:r>
    </w:p>
    <w:p w14:paraId="05272FBC" w14:textId="5198500F" w:rsidR="008B3BF8" w:rsidRDefault="008B3BF8" w:rsidP="008B3BF8">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641A43">
        <w:rPr>
          <w:rFonts w:ascii="Arial" w:eastAsia="MS Mincho" w:hAnsi="Arial" w:cs="Arial"/>
          <w:b/>
          <w:bCs/>
          <w:sz w:val="28"/>
          <w:lang w:eastAsia="ja-JP"/>
        </w:rPr>
        <w:t>January</w:t>
      </w:r>
      <w:r w:rsidRPr="005E2D52">
        <w:rPr>
          <w:rFonts w:ascii="Arial" w:eastAsia="MS Mincho" w:hAnsi="Arial" w:cs="Arial"/>
          <w:b/>
          <w:bCs/>
          <w:sz w:val="28"/>
          <w:lang w:eastAsia="ja-JP"/>
        </w:rPr>
        <w:t> 2</w:t>
      </w:r>
      <w:r w:rsidR="00641A43">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641A43">
        <w:rPr>
          <w:rFonts w:ascii="Arial" w:eastAsia="MS Mincho" w:hAnsi="Arial" w:cs="Arial"/>
          <w:b/>
          <w:bCs/>
          <w:sz w:val="28"/>
          <w:lang w:eastAsia="ja-JP"/>
        </w:rPr>
        <w:t>February</w:t>
      </w:r>
      <w:r w:rsidRPr="005E2D52">
        <w:rPr>
          <w:rFonts w:ascii="Arial" w:eastAsia="MS Mincho" w:hAnsi="Arial" w:cs="Arial"/>
          <w:b/>
          <w:bCs/>
          <w:sz w:val="28"/>
          <w:lang w:eastAsia="ja-JP"/>
        </w:rPr>
        <w:t xml:space="preserve"> </w:t>
      </w:r>
      <w:r w:rsidR="00641A43">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641A43">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735C56AE"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FF4C0A" w:rsidRPr="00FF4C0A">
        <w:rPr>
          <w:rFonts w:ascii="Arial" w:hAnsi="Arial" w:cs="Arial"/>
          <w:b/>
          <w:sz w:val="24"/>
          <w:lang w:val="en-US"/>
        </w:rPr>
        <w:t>TRS/CSI-RS functionality during idle/inactive mode</w:t>
      </w:r>
    </w:p>
    <w:p w14:paraId="6B735483" w14:textId="25B20184"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86466D0"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F53203">
        <w:t>enhancements for idle/inactive mode</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003A833" w14:textId="77777777" w:rsidR="00F53203" w:rsidRDefault="00F53203" w:rsidP="00F53203">
            <w:pPr>
              <w:numPr>
                <w:ilvl w:val="0"/>
                <w:numId w:val="23"/>
              </w:numPr>
              <w:adjustRightInd/>
              <w:spacing w:after="180"/>
              <w:textAlignment w:val="auto"/>
            </w:pPr>
            <w:r>
              <w:t>Specify enhancements for idle/inactive-mode UE power saving, considering system performance aspects [RAN2, RAN1]</w:t>
            </w:r>
          </w:p>
          <w:p w14:paraId="57588FCE" w14:textId="77777777" w:rsidR="00F53203" w:rsidRDefault="00F53203" w:rsidP="00F53203">
            <w:pPr>
              <w:numPr>
                <w:ilvl w:val="1"/>
                <w:numId w:val="23"/>
              </w:numPr>
              <w:adjustRightInd/>
              <w:spacing w:after="180"/>
              <w:textAlignment w:val="auto"/>
            </w:pPr>
            <w:r>
              <w:t>Study and specify paging enhancement(s) to reduce unnecessary UE paging receptions, subject to no impact to legacy UEs [RAN2, RAN1]</w:t>
            </w:r>
          </w:p>
          <w:p w14:paraId="7B91C599" w14:textId="77777777" w:rsidR="00F53203" w:rsidRDefault="00F53203" w:rsidP="00F53203">
            <w:pPr>
              <w:numPr>
                <w:ilvl w:val="0"/>
                <w:numId w:val="24"/>
              </w:numPr>
              <w:spacing w:after="180"/>
            </w:pPr>
            <w:r>
              <w:t>NOTE: RAN1 to check and update, if needed, evaluation methodology in RAN1 #100 meeting</w:t>
            </w:r>
          </w:p>
          <w:p w14:paraId="225670C6" w14:textId="77777777" w:rsidR="00F53203" w:rsidRDefault="00F53203" w:rsidP="00F53203">
            <w:pPr>
              <w:numPr>
                <w:ilvl w:val="1"/>
                <w:numId w:val="23"/>
              </w:numPr>
              <w:adjustRightInd/>
              <w:spacing w:after="180"/>
              <w:textAlignment w:val="auto"/>
            </w:pPr>
            <w:r>
              <w:t>Specify means to provide potential TRS/CSI-RS occasion(s) available in connected mode to idle/inactive-mode UEs, minimizing system overhead impact [RAN1]</w:t>
            </w:r>
          </w:p>
          <w:p w14:paraId="69312EE0" w14:textId="77777777" w:rsidR="00F53203" w:rsidRDefault="00F53203" w:rsidP="00F53203">
            <w:pPr>
              <w:numPr>
                <w:ilvl w:val="0"/>
                <w:numId w:val="24"/>
              </w:numPr>
              <w:spacing w:after="180"/>
            </w:pPr>
            <w:r>
              <w:t>NOTE: Always-on TRS/CSI-RS transmission by gNodeB is not required</w:t>
            </w:r>
          </w:p>
          <w:p w14:paraId="6F5EAA97" w14:textId="72D71AAB" w:rsidR="007C365F" w:rsidRDefault="007C365F" w:rsidP="00410E96">
            <w:pPr>
              <w:ind w:left="1200"/>
            </w:pPr>
          </w:p>
        </w:tc>
      </w:tr>
    </w:tbl>
    <w:p w14:paraId="119EE9C9" w14:textId="1DCD1A2E" w:rsidR="008B3BF8" w:rsidRDefault="008B3BF8" w:rsidP="00257226">
      <w:pPr>
        <w:pStyle w:val="3GPPText"/>
      </w:pPr>
      <w:r>
        <w:t>Moreover, the following was agreed in RAN1 # 10</w:t>
      </w:r>
      <w:r w:rsidR="00BB45EC">
        <w:t>3</w:t>
      </w:r>
      <w:r>
        <w:t>-e</w:t>
      </w:r>
      <w:r w:rsidR="006E041F">
        <w:t xml:space="preserve"> [2]</w:t>
      </w:r>
      <w:r>
        <w:t xml:space="preserve"> in connection to providing TRS/CSI-RS configuration to idle/inactive mode UE.</w:t>
      </w:r>
    </w:p>
    <w:p w14:paraId="086D6BA7" w14:textId="68C7A25C" w:rsidR="008B3BF8" w:rsidRDefault="008B3BF8" w:rsidP="00257226">
      <w:pPr>
        <w:pStyle w:val="3GPPText"/>
      </w:pPr>
    </w:p>
    <w:tbl>
      <w:tblPr>
        <w:tblStyle w:val="TableGrid"/>
        <w:tblW w:w="0" w:type="auto"/>
        <w:tblLook w:val="04A0" w:firstRow="1" w:lastRow="0" w:firstColumn="1" w:lastColumn="0" w:noHBand="0" w:noVBand="1"/>
      </w:tblPr>
      <w:tblGrid>
        <w:gridCol w:w="9962"/>
      </w:tblGrid>
      <w:tr w:rsidR="008B3BF8" w14:paraId="124A5CD0" w14:textId="77777777" w:rsidTr="008B3BF8">
        <w:tc>
          <w:tcPr>
            <w:tcW w:w="9962" w:type="dxa"/>
          </w:tcPr>
          <w:p w14:paraId="249E4D86" w14:textId="77777777" w:rsidR="00BB45EC" w:rsidRPr="00987E32" w:rsidRDefault="00BB45EC" w:rsidP="00BB45EC">
            <w:pPr>
              <w:rPr>
                <w:highlight w:val="green"/>
              </w:rPr>
            </w:pPr>
            <w:r w:rsidRPr="00987E32">
              <w:rPr>
                <w:highlight w:val="green"/>
              </w:rPr>
              <w:t>Agreements:</w:t>
            </w:r>
          </w:p>
          <w:p w14:paraId="6810C7AC" w14:textId="77777777" w:rsidR="00BB45EC" w:rsidRPr="00987E32" w:rsidRDefault="00BB45EC" w:rsidP="00BB45EC">
            <w:pPr>
              <w:pStyle w:val="ListParagraph"/>
              <w:numPr>
                <w:ilvl w:val="0"/>
                <w:numId w:val="34"/>
              </w:numPr>
              <w:spacing w:before="60" w:line="288" w:lineRule="auto"/>
              <w:jc w:val="both"/>
              <w:rPr>
                <w:szCs w:val="20"/>
              </w:rPr>
            </w:pPr>
            <w:r w:rsidRPr="00987E32">
              <w:rPr>
                <w:szCs w:val="20"/>
                <w:lang w:eastAsia="ko-KR"/>
              </w:rPr>
              <w:t>Functionality of RRM measurement for neighbour cell is not supported for TRS/CSI-RS for idle/inactive UE(s).</w:t>
            </w:r>
          </w:p>
          <w:p w14:paraId="66C901F3" w14:textId="77777777" w:rsidR="00BB45EC" w:rsidRPr="00987E32" w:rsidRDefault="00BB45EC" w:rsidP="00BB45EC">
            <w:pPr>
              <w:wordWrap w:val="0"/>
              <w:rPr>
                <w:rFonts w:ascii="Calibri" w:hAnsi="Calibri" w:cs="Calibri"/>
                <w:color w:val="1F497D"/>
              </w:rPr>
            </w:pPr>
          </w:p>
          <w:p w14:paraId="485CB9C5" w14:textId="77777777" w:rsidR="00BB45EC" w:rsidRPr="00987E32" w:rsidRDefault="00BB45EC" w:rsidP="00BB45EC">
            <w:pPr>
              <w:rPr>
                <w:b/>
                <w:bCs/>
                <w:highlight w:val="green"/>
              </w:rPr>
            </w:pPr>
            <w:r w:rsidRPr="00987E32">
              <w:rPr>
                <w:b/>
                <w:bCs/>
                <w:highlight w:val="green"/>
              </w:rPr>
              <w:t>Agreements:</w:t>
            </w:r>
          </w:p>
          <w:p w14:paraId="284F8306" w14:textId="77777777" w:rsidR="00BB45EC" w:rsidRPr="00987E32" w:rsidRDefault="00BB45EC" w:rsidP="00BB45EC">
            <w:pPr>
              <w:pStyle w:val="ListParagraph"/>
              <w:numPr>
                <w:ilvl w:val="0"/>
                <w:numId w:val="35"/>
              </w:numPr>
              <w:spacing w:before="60" w:line="288" w:lineRule="auto"/>
              <w:jc w:val="both"/>
              <w:rPr>
                <w:szCs w:val="20"/>
              </w:rPr>
            </w:pPr>
            <w:r w:rsidRPr="00987E32">
              <w:rPr>
                <w:szCs w:val="20"/>
                <w:lang w:eastAsia="ko-KR"/>
              </w:rPr>
              <w:t>SIB signalling provides the configuration of TRS/CSI-RS occasion(s) for idle/inactive UE(s).</w:t>
            </w:r>
          </w:p>
          <w:p w14:paraId="0D624976" w14:textId="77777777" w:rsidR="00BB45EC" w:rsidRPr="00987E32" w:rsidRDefault="00BB45EC" w:rsidP="00BB45EC">
            <w:pPr>
              <w:pStyle w:val="ListParagraph"/>
              <w:numPr>
                <w:ilvl w:val="1"/>
                <w:numId w:val="35"/>
              </w:numPr>
              <w:spacing w:before="60" w:line="288" w:lineRule="auto"/>
              <w:jc w:val="both"/>
              <w:rPr>
                <w:szCs w:val="20"/>
              </w:rPr>
            </w:pPr>
            <w:r w:rsidRPr="00987E32">
              <w:rPr>
                <w:szCs w:val="20"/>
                <w:lang w:eastAsia="ko-KR"/>
              </w:rPr>
              <w:t>Up to RAN2 to decide which SIB is to be used.</w:t>
            </w:r>
          </w:p>
          <w:p w14:paraId="0EA8E3E6" w14:textId="77777777" w:rsidR="00BB45EC" w:rsidRPr="00987E32" w:rsidRDefault="00BB45EC" w:rsidP="00BB45EC">
            <w:pPr>
              <w:pStyle w:val="ListParagraph"/>
              <w:numPr>
                <w:ilvl w:val="1"/>
                <w:numId w:val="35"/>
              </w:numPr>
              <w:spacing w:before="60" w:line="288" w:lineRule="auto"/>
              <w:jc w:val="both"/>
              <w:rPr>
                <w:color w:val="000000"/>
                <w:szCs w:val="20"/>
              </w:rPr>
            </w:pPr>
            <w:r w:rsidRPr="00987E32">
              <w:rPr>
                <w:color w:val="000000"/>
                <w:szCs w:val="20"/>
                <w:lang w:eastAsia="ko-KR"/>
              </w:rPr>
              <w:t>Whether or not to additionally support other high-layer signalling methods (e.g., dedicated RRC, RRC release message, etc.) is up to RAN2</w:t>
            </w:r>
          </w:p>
          <w:p w14:paraId="003BB298" w14:textId="77777777" w:rsidR="00BB45EC" w:rsidRPr="00987E32" w:rsidRDefault="00BB45EC" w:rsidP="00BB45EC">
            <w:pPr>
              <w:pStyle w:val="ListParagraph"/>
              <w:spacing w:before="60" w:line="288" w:lineRule="auto"/>
              <w:ind w:left="0"/>
              <w:jc w:val="both"/>
              <w:rPr>
                <w:color w:val="000000"/>
                <w:szCs w:val="20"/>
                <w:lang w:eastAsia="ko-KR"/>
              </w:rPr>
            </w:pPr>
            <w:r w:rsidRPr="00987E32">
              <w:rPr>
                <w:color w:val="000000"/>
                <w:szCs w:val="20"/>
                <w:lang w:eastAsia="ko-KR"/>
              </w:rPr>
              <w:t>Send an LS to RAN2 informing the above agreements, and</w:t>
            </w:r>
          </w:p>
          <w:p w14:paraId="0D3F2200" w14:textId="77777777" w:rsidR="00BB45EC" w:rsidRPr="00987E32" w:rsidRDefault="00BB45EC" w:rsidP="00BB45EC">
            <w:pPr>
              <w:pStyle w:val="ListParagraph"/>
              <w:numPr>
                <w:ilvl w:val="0"/>
                <w:numId w:val="35"/>
              </w:numPr>
              <w:spacing w:before="60" w:line="288" w:lineRule="auto"/>
              <w:jc w:val="both"/>
              <w:rPr>
                <w:color w:val="000000"/>
                <w:szCs w:val="20"/>
              </w:rPr>
            </w:pPr>
            <w:r w:rsidRPr="00987E32">
              <w:rPr>
                <w:color w:val="000000"/>
                <w:szCs w:val="20"/>
                <w:lang w:eastAsia="ko-KR"/>
              </w:rPr>
              <w:t xml:space="preserve">To further add that RAN1 is working on the detailed physical layer design </w:t>
            </w:r>
          </w:p>
          <w:p w14:paraId="4A0816FE" w14:textId="77777777" w:rsidR="00BB45EC" w:rsidRDefault="00BB45EC" w:rsidP="00BB45EC">
            <w:pPr>
              <w:pStyle w:val="ListParagraph"/>
              <w:spacing w:before="60" w:line="288" w:lineRule="auto"/>
              <w:ind w:left="0"/>
              <w:jc w:val="both"/>
              <w:rPr>
                <w:color w:val="000000"/>
                <w:szCs w:val="20"/>
                <w:lang w:eastAsia="ko-KR"/>
              </w:rPr>
            </w:pPr>
            <w:r w:rsidRPr="00CE6067">
              <w:rPr>
                <w:color w:val="000000"/>
                <w:szCs w:val="20"/>
                <w:lang w:eastAsia="ko-KR"/>
              </w:rPr>
              <w:t xml:space="preserve">Draft LS is </w:t>
            </w:r>
            <w:r w:rsidRPr="00CE6067">
              <w:rPr>
                <w:color w:val="000000"/>
                <w:szCs w:val="20"/>
                <w:highlight w:val="green"/>
                <w:lang w:eastAsia="ko-KR"/>
              </w:rPr>
              <w:t>endorsed</w:t>
            </w:r>
            <w:r w:rsidRPr="00CE6067">
              <w:rPr>
                <w:color w:val="000000"/>
                <w:szCs w:val="20"/>
                <w:lang w:eastAsia="ko-KR"/>
              </w:rPr>
              <w:t>, with final LS in</w:t>
            </w:r>
            <w:r w:rsidRPr="00E66441">
              <w:rPr>
                <w:color w:val="000000"/>
                <w:szCs w:val="20"/>
                <w:highlight w:val="green"/>
                <w:lang w:eastAsia="ko-KR"/>
              </w:rPr>
              <w:t xml:space="preserve"> </w:t>
            </w:r>
            <w:hyperlink r:id="rId11" w:history="1">
              <w:r>
                <w:rPr>
                  <w:rStyle w:val="Hyperlink"/>
                  <w:highlight w:val="green"/>
                  <w:lang w:eastAsia="ko-KR"/>
                </w:rPr>
                <w:t>R1-2009791</w:t>
              </w:r>
            </w:hyperlink>
            <w:r w:rsidRPr="00E66441">
              <w:rPr>
                <w:color w:val="000000"/>
                <w:szCs w:val="20"/>
                <w:highlight w:val="green"/>
                <w:lang w:eastAsia="ko-KR"/>
              </w:rPr>
              <w:t>.</w:t>
            </w:r>
          </w:p>
          <w:p w14:paraId="3366F0F2" w14:textId="77777777" w:rsidR="00BB45EC" w:rsidRPr="00987E32" w:rsidRDefault="00BB45EC" w:rsidP="00BB45EC">
            <w:pPr>
              <w:pStyle w:val="ListParagraph"/>
              <w:spacing w:before="60" w:line="288" w:lineRule="auto"/>
              <w:ind w:left="0"/>
              <w:jc w:val="both"/>
              <w:rPr>
                <w:color w:val="000000"/>
                <w:szCs w:val="20"/>
                <w:lang w:eastAsia="ko-KR"/>
              </w:rPr>
            </w:pPr>
          </w:p>
          <w:p w14:paraId="0F3646F0" w14:textId="77777777" w:rsidR="00BB45EC" w:rsidRPr="00987E32" w:rsidRDefault="00BB45EC" w:rsidP="00BB45EC">
            <w:pPr>
              <w:pStyle w:val="ListParagraph"/>
              <w:spacing w:before="60" w:line="288" w:lineRule="auto"/>
              <w:ind w:left="0"/>
              <w:jc w:val="both"/>
              <w:rPr>
                <w:color w:val="000000"/>
                <w:szCs w:val="20"/>
              </w:rPr>
            </w:pPr>
            <w:r w:rsidRPr="00987E32">
              <w:rPr>
                <w:color w:val="000000"/>
                <w:szCs w:val="20"/>
                <w:highlight w:val="green"/>
                <w:lang w:eastAsia="ko-KR"/>
              </w:rPr>
              <w:t>Agreements</w:t>
            </w:r>
            <w:r w:rsidRPr="00987E32">
              <w:rPr>
                <w:color w:val="000000"/>
                <w:szCs w:val="20"/>
                <w:lang w:eastAsia="ko-KR"/>
              </w:rPr>
              <w:t>:</w:t>
            </w:r>
          </w:p>
          <w:p w14:paraId="304C228E" w14:textId="77777777" w:rsidR="00BB45EC" w:rsidRPr="00987E32" w:rsidRDefault="00BB45EC" w:rsidP="00BB45EC">
            <w:pPr>
              <w:numPr>
                <w:ilvl w:val="0"/>
                <w:numId w:val="36"/>
              </w:numPr>
              <w:overflowPunct/>
              <w:autoSpaceDE/>
              <w:autoSpaceDN/>
              <w:adjustRightInd/>
              <w:spacing w:after="0"/>
              <w:textAlignment w:val="auto"/>
            </w:pPr>
            <w:r w:rsidRPr="00987E32">
              <w:t>Aperiodic TRS and semi-persistent/aperiodic CSI-RS are not used as TRS/CSI-RS occasion(s) for idle/inactive UEs.</w:t>
            </w:r>
          </w:p>
          <w:p w14:paraId="73D6725B" w14:textId="77777777" w:rsidR="00BB45EC" w:rsidRPr="00987E32" w:rsidRDefault="00BB45EC" w:rsidP="00BB45EC">
            <w:pPr>
              <w:rPr>
                <w:lang w:eastAsia="x-none"/>
              </w:rPr>
            </w:pPr>
          </w:p>
          <w:p w14:paraId="04EE05EC" w14:textId="77777777" w:rsidR="00BB45EC" w:rsidRPr="00A05A17" w:rsidRDefault="00BB45EC" w:rsidP="00BB45EC">
            <w:pPr>
              <w:rPr>
                <w:highlight w:val="green"/>
              </w:rPr>
            </w:pPr>
            <w:r w:rsidRPr="00A05A17">
              <w:rPr>
                <w:highlight w:val="green"/>
              </w:rPr>
              <w:t>Agreements:</w:t>
            </w:r>
          </w:p>
          <w:p w14:paraId="3A65E1C3" w14:textId="77777777" w:rsidR="00BB45EC" w:rsidRPr="00A05A17" w:rsidRDefault="00BB45EC" w:rsidP="00BB45EC">
            <w:r w:rsidRPr="00A05A17">
              <w:t>- Target sending an LS to RAN2 and RAN4 to ask whether it is feasible to allow a UE to use the potential TRS/CSI-RS occasion to enhance the SSB based IDLE/Inactive mode evaluations of the serving cell. (to also include agreements from last meeting)</w:t>
            </w:r>
          </w:p>
          <w:p w14:paraId="7192C410" w14:textId="77777777" w:rsidR="00BB45EC" w:rsidRPr="00A05A17" w:rsidRDefault="00BB45EC" w:rsidP="00BB45EC">
            <w:r w:rsidRPr="00A05A17">
              <w:t>* Further discussion whether any additional information needs to be included in the LS or not, including potential re-wording of the leading sentence</w:t>
            </w:r>
          </w:p>
          <w:p w14:paraId="26788BEE" w14:textId="77777777" w:rsidR="00BB45EC" w:rsidRDefault="00BB45EC" w:rsidP="00BB45EC">
            <w:pPr>
              <w:rPr>
                <w:lang w:eastAsia="x-none"/>
              </w:rPr>
            </w:pPr>
          </w:p>
          <w:p w14:paraId="799CF583" w14:textId="77777777" w:rsidR="00BB45EC" w:rsidRPr="00CE6067" w:rsidRDefault="00BB45EC" w:rsidP="00BB45EC">
            <w:pPr>
              <w:wordWrap w:val="0"/>
              <w:rPr>
                <w:szCs w:val="22"/>
                <w:highlight w:val="green"/>
              </w:rPr>
            </w:pPr>
            <w:bookmarkStart w:id="1" w:name="_Hlk56167136"/>
            <w:r w:rsidRPr="00CE6067">
              <w:rPr>
                <w:color w:val="1F497D"/>
                <w:highlight w:val="green"/>
                <w:shd w:val="clear" w:color="auto" w:fill="FFFF00"/>
              </w:rPr>
              <w:t>Agreements:</w:t>
            </w:r>
          </w:p>
          <w:p w14:paraId="15838A72" w14:textId="77777777" w:rsidR="00BB45EC" w:rsidRPr="00CE6067" w:rsidRDefault="00BB45EC" w:rsidP="00BB45EC">
            <w:pPr>
              <w:numPr>
                <w:ilvl w:val="0"/>
                <w:numId w:val="37"/>
              </w:numPr>
              <w:overflowPunct/>
              <w:autoSpaceDE/>
              <w:autoSpaceDN/>
              <w:adjustRightInd/>
              <w:spacing w:after="0"/>
              <w:textAlignment w:val="auto"/>
              <w:rPr>
                <w:rFonts w:eastAsia="Calibri"/>
              </w:rPr>
            </w:pPr>
            <w:r w:rsidRPr="00CE6067">
              <w:t xml:space="preserve">Discuss further </w:t>
            </w:r>
            <w:r w:rsidRPr="00CE6067">
              <w:rPr>
                <w:color w:val="FF0000"/>
                <w:u w:val="single"/>
              </w:rPr>
              <w:t>based on the</w:t>
            </w:r>
            <w:r>
              <w:t xml:space="preserve"> </w:t>
            </w:r>
            <w:r w:rsidRPr="00CE6067">
              <w:t>following alternatives and down-select at RAN1#104-e:</w:t>
            </w:r>
          </w:p>
          <w:p w14:paraId="7262E199" w14:textId="77777777" w:rsidR="00BB45EC" w:rsidRPr="00CE6067" w:rsidRDefault="00BB45EC" w:rsidP="00BB45EC">
            <w:pPr>
              <w:numPr>
                <w:ilvl w:val="1"/>
                <w:numId w:val="37"/>
              </w:numPr>
              <w:overflowPunct/>
              <w:autoSpaceDE/>
              <w:autoSpaceDN/>
              <w:adjustRightInd/>
              <w:spacing w:after="0"/>
              <w:textAlignment w:val="auto"/>
            </w:pPr>
            <w:r w:rsidRPr="00CE6067">
              <w:t>Alt 1: The availability of TRS/CSI-RS at the configured occasion(s) is NOT informed to the UE.</w:t>
            </w:r>
          </w:p>
          <w:p w14:paraId="56758E89" w14:textId="77777777" w:rsidR="00BB45EC" w:rsidRPr="00CE6067" w:rsidRDefault="00BB45EC" w:rsidP="00BB45EC">
            <w:pPr>
              <w:numPr>
                <w:ilvl w:val="1"/>
                <w:numId w:val="37"/>
              </w:numPr>
              <w:overflowPunct/>
              <w:autoSpaceDE/>
              <w:autoSpaceDN/>
              <w:adjustRightInd/>
              <w:spacing w:after="0"/>
              <w:textAlignment w:val="auto"/>
            </w:pPr>
            <w:r w:rsidRPr="00CE6067">
              <w:t>Alt 2: The availability of TRS/CSI-RS at the configured occasion(s) is informed to the UE.</w:t>
            </w:r>
          </w:p>
          <w:p w14:paraId="76EA0398" w14:textId="77777777" w:rsidR="00BB45EC" w:rsidRPr="00CE6067" w:rsidRDefault="00BB45EC" w:rsidP="00BB45EC">
            <w:pPr>
              <w:numPr>
                <w:ilvl w:val="1"/>
                <w:numId w:val="37"/>
              </w:numPr>
              <w:overflowPunct/>
              <w:autoSpaceDE/>
              <w:autoSpaceDN/>
              <w:adjustRightInd/>
              <w:spacing w:after="0"/>
              <w:textAlignment w:val="auto"/>
            </w:pPr>
            <w:r w:rsidRPr="00CE6067">
              <w:t>Alt 3. The conditional availability of TRS/CSI-RS at the configured occasion(s) is informed to the UE.</w:t>
            </w:r>
          </w:p>
          <w:p w14:paraId="0A98D8A8" w14:textId="77777777" w:rsidR="00BB45EC" w:rsidRPr="00CE6067" w:rsidRDefault="00BB45EC" w:rsidP="00BB45EC">
            <w:pPr>
              <w:numPr>
                <w:ilvl w:val="2"/>
                <w:numId w:val="37"/>
              </w:numPr>
              <w:overflowPunct/>
              <w:autoSpaceDE/>
              <w:autoSpaceDN/>
              <w:adjustRightInd/>
              <w:spacing w:after="0"/>
              <w:textAlignment w:val="auto"/>
            </w:pPr>
            <w:r w:rsidRPr="00CE6067">
              <w:t> The condition can be, e.g., existence of paging.</w:t>
            </w:r>
          </w:p>
          <w:p w14:paraId="24BC5104" w14:textId="77777777" w:rsidR="00BB45EC" w:rsidRPr="00CE6067" w:rsidRDefault="00BB45EC" w:rsidP="00BB45EC">
            <w:pPr>
              <w:numPr>
                <w:ilvl w:val="1"/>
                <w:numId w:val="37"/>
              </w:numPr>
              <w:overflowPunct/>
              <w:autoSpaceDE/>
              <w:autoSpaceDN/>
              <w:adjustRightInd/>
              <w:spacing w:after="0"/>
              <w:textAlignment w:val="auto"/>
            </w:pPr>
            <w:r w:rsidRPr="00CE6067">
              <w:t>Alt 4. Combination of the above alternatives.</w:t>
            </w:r>
          </w:p>
          <w:p w14:paraId="677CD1D4" w14:textId="77777777" w:rsidR="00BB45EC" w:rsidRPr="00CE6067" w:rsidRDefault="00BB45EC" w:rsidP="00BB45EC">
            <w:pPr>
              <w:numPr>
                <w:ilvl w:val="1"/>
                <w:numId w:val="37"/>
              </w:numPr>
              <w:overflowPunct/>
              <w:autoSpaceDE/>
              <w:autoSpaceDN/>
              <w:adjustRightInd/>
              <w:spacing w:after="0"/>
              <w:textAlignment w:val="auto"/>
            </w:pPr>
            <w:r w:rsidRPr="00CE6067">
              <w:t>FFS for details</w:t>
            </w:r>
          </w:p>
          <w:p w14:paraId="3A8AA7E1" w14:textId="77777777" w:rsidR="00BB45EC" w:rsidRPr="00CE6067" w:rsidRDefault="00BB45EC" w:rsidP="00BB45EC">
            <w:pPr>
              <w:numPr>
                <w:ilvl w:val="1"/>
                <w:numId w:val="37"/>
              </w:numPr>
              <w:overflowPunct/>
              <w:autoSpaceDE/>
              <w:autoSpaceDN/>
              <w:adjustRightInd/>
              <w:spacing w:after="0"/>
              <w:textAlignment w:val="auto"/>
            </w:pPr>
            <w:r w:rsidRPr="00CE6067">
              <w:t>FFS for UE behavior when the availability is not informed.</w:t>
            </w:r>
          </w:p>
          <w:p w14:paraId="745731DC" w14:textId="77777777" w:rsidR="00BB45EC" w:rsidRPr="00CE6067" w:rsidRDefault="00BB45EC" w:rsidP="00BB45EC">
            <w:pPr>
              <w:numPr>
                <w:ilvl w:val="1"/>
                <w:numId w:val="37"/>
              </w:numPr>
              <w:overflowPunct/>
              <w:autoSpaceDE/>
              <w:autoSpaceDN/>
              <w:adjustRightInd/>
              <w:spacing w:after="0"/>
              <w:textAlignment w:val="auto"/>
            </w:pPr>
            <w:r w:rsidRPr="00CE6067">
              <w:t>Other techniques are not precluded.</w:t>
            </w:r>
          </w:p>
          <w:p w14:paraId="5020BDEE" w14:textId="77777777" w:rsidR="00BB45EC" w:rsidRPr="00CE6067" w:rsidRDefault="00BB45EC" w:rsidP="00BB45EC">
            <w:pPr>
              <w:numPr>
                <w:ilvl w:val="1"/>
                <w:numId w:val="37"/>
              </w:numPr>
              <w:overflowPunct/>
              <w:autoSpaceDE/>
              <w:autoSpaceDN/>
              <w:adjustRightInd/>
              <w:spacing w:after="0"/>
              <w:textAlignment w:val="auto"/>
            </w:pPr>
            <w:r w:rsidRPr="00CE6067">
              <w:t>Companies encourage to provide sufficient information for the proposal, e.g.,</w:t>
            </w:r>
          </w:p>
          <w:p w14:paraId="13233ACA" w14:textId="77777777" w:rsidR="00BB45EC" w:rsidRPr="00CE6067" w:rsidRDefault="00BB45EC" w:rsidP="00BB45EC">
            <w:pPr>
              <w:numPr>
                <w:ilvl w:val="2"/>
                <w:numId w:val="37"/>
              </w:numPr>
              <w:overflowPunct/>
              <w:autoSpaceDE/>
              <w:autoSpaceDN/>
              <w:adjustRightInd/>
              <w:spacing w:after="0"/>
              <w:textAlignment w:val="auto"/>
            </w:pPr>
            <w:r w:rsidRPr="00CE6067">
              <w:t>how to achieve power saving gain</w:t>
            </w:r>
          </w:p>
          <w:p w14:paraId="49931D5E" w14:textId="77777777" w:rsidR="00BB45EC" w:rsidRPr="00CE6067" w:rsidRDefault="00BB45EC" w:rsidP="00BB45EC">
            <w:pPr>
              <w:numPr>
                <w:ilvl w:val="2"/>
                <w:numId w:val="37"/>
              </w:numPr>
              <w:overflowPunct/>
              <w:autoSpaceDE/>
              <w:autoSpaceDN/>
              <w:adjustRightInd/>
              <w:spacing w:after="0"/>
              <w:textAlignment w:val="auto"/>
            </w:pPr>
            <w:r w:rsidRPr="00CE6067">
              <w:t>how to minimize impact on NW</w:t>
            </w:r>
          </w:p>
          <w:p w14:paraId="2BDA6BA7" w14:textId="77777777" w:rsidR="00BB45EC" w:rsidRPr="00CE6067" w:rsidRDefault="00BB45EC" w:rsidP="00BB45EC">
            <w:pPr>
              <w:ind w:left="2160"/>
            </w:pPr>
            <w:r w:rsidRPr="00CE6067">
              <w:t>how to minimize extra UE implementation complexity</w:t>
            </w:r>
          </w:p>
          <w:p w14:paraId="7560AA99" w14:textId="77777777" w:rsidR="00BB45EC" w:rsidRPr="00CE6067" w:rsidRDefault="00BB45EC" w:rsidP="00BB45EC">
            <w:pPr>
              <w:numPr>
                <w:ilvl w:val="2"/>
                <w:numId w:val="37"/>
              </w:numPr>
              <w:overflowPunct/>
              <w:autoSpaceDE/>
              <w:autoSpaceDN/>
              <w:adjustRightInd/>
              <w:spacing w:after="0"/>
              <w:textAlignment w:val="auto"/>
            </w:pPr>
            <w:r w:rsidRPr="00CE6067">
              <w:t>feasibility check on sharing the TRS/CSI-RS between connected UEs and idle/inactive UEs</w:t>
            </w:r>
          </w:p>
          <w:p w14:paraId="187DB3FC" w14:textId="77777777" w:rsidR="00BB45EC" w:rsidRPr="00CE6067" w:rsidRDefault="00BB45EC" w:rsidP="00BB45EC">
            <w:pPr>
              <w:numPr>
                <w:ilvl w:val="1"/>
                <w:numId w:val="37"/>
              </w:numPr>
              <w:overflowPunct/>
              <w:autoSpaceDE/>
              <w:autoSpaceDN/>
              <w:adjustRightInd/>
              <w:spacing w:after="0"/>
              <w:textAlignment w:val="auto"/>
            </w:pPr>
            <w:r w:rsidRPr="00CE6067">
              <w:t>Proposals should be consistent with the WID objective.</w:t>
            </w:r>
          </w:p>
          <w:bookmarkEnd w:id="1"/>
          <w:p w14:paraId="296E7C87" w14:textId="77777777" w:rsidR="00BB45EC" w:rsidRDefault="00BB45EC" w:rsidP="00BB45EC">
            <w:pPr>
              <w:rPr>
                <w:lang w:eastAsia="x-none"/>
              </w:rPr>
            </w:pPr>
          </w:p>
          <w:p w14:paraId="0EAC0071" w14:textId="77777777" w:rsidR="00BB45EC" w:rsidRPr="00E66441" w:rsidRDefault="00BB45EC" w:rsidP="00BB45EC">
            <w:pPr>
              <w:rPr>
                <w:b/>
                <w:bCs/>
                <w:u w:val="single"/>
                <w:lang w:eastAsia="x-none"/>
              </w:rPr>
            </w:pPr>
            <w:r w:rsidRPr="00E66441">
              <w:rPr>
                <w:b/>
                <w:bCs/>
                <w:u w:val="single"/>
                <w:lang w:eastAsia="x-none"/>
              </w:rPr>
              <w:t>Conclusion:</w:t>
            </w:r>
          </w:p>
          <w:p w14:paraId="7799A7C5" w14:textId="77777777" w:rsidR="00BB45EC" w:rsidRPr="00E66441" w:rsidRDefault="00BB45EC" w:rsidP="00BB45EC">
            <w:pPr>
              <w:numPr>
                <w:ilvl w:val="0"/>
                <w:numId w:val="34"/>
              </w:numPr>
              <w:overflowPunct/>
              <w:autoSpaceDE/>
              <w:autoSpaceDN/>
              <w:adjustRightInd/>
              <w:spacing w:after="0"/>
              <w:textAlignment w:val="auto"/>
            </w:pPr>
            <w:r w:rsidRPr="00E66441">
              <w:t>TRS/CSI-RS based PEI is discussed in AI 8.7.1.1.</w:t>
            </w:r>
          </w:p>
          <w:p w14:paraId="5CC61DA9" w14:textId="77777777" w:rsidR="00BB45EC" w:rsidRPr="00E66441" w:rsidRDefault="00BB45EC" w:rsidP="00BB45EC">
            <w:pPr>
              <w:numPr>
                <w:ilvl w:val="0"/>
                <w:numId w:val="34"/>
              </w:numPr>
              <w:overflowPunct/>
              <w:autoSpaceDE/>
              <w:autoSpaceDN/>
              <w:adjustRightInd/>
              <w:spacing w:after="0"/>
              <w:textAlignment w:val="auto"/>
            </w:pPr>
            <w:r w:rsidRPr="00E66441">
              <w:t>PEI functionality is not further discussed under AI 8.7.1.2.</w:t>
            </w:r>
          </w:p>
          <w:p w14:paraId="1904E7F0" w14:textId="376CC838" w:rsidR="008B3BF8" w:rsidRPr="00BB45EC" w:rsidRDefault="00BB45EC" w:rsidP="00BB45EC">
            <w:pPr>
              <w:pStyle w:val="3GPPText"/>
              <w:rPr>
                <w:sz w:val="20"/>
              </w:rPr>
            </w:pPr>
            <w:r w:rsidRPr="00BB45EC">
              <w:rPr>
                <w:sz w:val="20"/>
              </w:rPr>
              <w:t>Note: This does not prevent to potentially use PEI to carry the indication for TRS/CSI-RS presence</w:t>
            </w:r>
          </w:p>
          <w:p w14:paraId="12F313C6" w14:textId="29395F2C" w:rsidR="008B3BF8" w:rsidRDefault="008B3BF8" w:rsidP="008B3BF8">
            <w:pPr>
              <w:pStyle w:val="3GPPText"/>
            </w:pPr>
          </w:p>
        </w:tc>
      </w:tr>
    </w:tbl>
    <w:p w14:paraId="57196CFA" w14:textId="77777777" w:rsidR="008B3BF8" w:rsidRDefault="008B3BF8" w:rsidP="00257226">
      <w:pPr>
        <w:pStyle w:val="3GPPText"/>
      </w:pPr>
    </w:p>
    <w:p w14:paraId="5637494E" w14:textId="187B8E93" w:rsidR="00061823" w:rsidRPr="003447FF" w:rsidRDefault="00061823" w:rsidP="00257226">
      <w:pPr>
        <w:pStyle w:val="3GPPText"/>
        <w:rPr>
          <w:lang w:val="ru-RU"/>
        </w:rPr>
      </w:pPr>
      <w:r w:rsidRPr="00257226">
        <w:t xml:space="preserve">In this contribution, we express our views on </w:t>
      </w:r>
      <w:r w:rsidR="00F53203">
        <w:t>providing configuration of CSI-RS/TRS in idle/inactive mode.</w:t>
      </w:r>
    </w:p>
    <w:p w14:paraId="368A95CE" w14:textId="45BAD97E" w:rsidR="00BC7883" w:rsidRDefault="00BC7883" w:rsidP="001E74D2">
      <w:pPr>
        <w:pStyle w:val="Heading1"/>
      </w:pPr>
      <w:r>
        <w:t xml:space="preserve">Discussion on </w:t>
      </w:r>
      <w:r w:rsidR="00F53203">
        <w:t>CSI-RS/TRS configuration in idle/inactive mode</w:t>
      </w:r>
    </w:p>
    <w:p w14:paraId="4E5462D1" w14:textId="77777777" w:rsidR="00AA0FA2" w:rsidRDefault="00AA0FA2" w:rsidP="001E74D2">
      <w:pPr>
        <w:pStyle w:val="3GPPText"/>
      </w:pPr>
    </w:p>
    <w:p w14:paraId="46AF5D6E" w14:textId="60B030A1" w:rsidR="0010461A" w:rsidRDefault="001E74D2" w:rsidP="001E74D2">
      <w:pPr>
        <w:pStyle w:val="3GPPText"/>
      </w:pPr>
      <w:r w:rsidRPr="001E74D2">
        <w:t>In idle/inactive mode, cell selection and re-selection is maintained by a UE initiated process. UE identifies a first cell with the strongest SSB among other cells, obtains system information from the first cell, and may start initial access with the cell if needed. In idle/inactive mode, UE may rely solely on SSB based measurement and channel tracking. Hence, some additional reference signals can be provided to UE further facilitate measurements, mobility and/or fine tracking of the channel.</w:t>
      </w:r>
      <w:r w:rsidR="00A52B0B">
        <w:t xml:space="preserve"> </w:t>
      </w:r>
      <w:r w:rsidR="0010461A">
        <w:t>TRS/CSI-RS signal</w:t>
      </w:r>
      <w:r w:rsidR="00F61322">
        <w:t xml:space="preserve"> can be potentially used to enhance </w:t>
      </w:r>
      <w:r w:rsidR="007C268B">
        <w:t xml:space="preserve">SSB based measurements at least for intra-cell RRM measurements. </w:t>
      </w:r>
      <w:r w:rsidR="00F704C3">
        <w:t xml:space="preserve">If not, UE may have to wake-up from deep sleep quite early before </w:t>
      </w:r>
      <w:r w:rsidR="00AB2F1B">
        <w:t>each PO for processing sufficient number of SSBs, which otherwise can be alleviated if TRS</w:t>
      </w:r>
      <w:r w:rsidR="0037769F">
        <w:t>/CSI-RS occasions close to PO is configured and can be used for intra-cell RRM measurements.</w:t>
      </w:r>
    </w:p>
    <w:p w14:paraId="624673BB" w14:textId="43D2A9FF" w:rsidR="0037769F" w:rsidRDefault="0037769F" w:rsidP="001E74D2">
      <w:pPr>
        <w:pStyle w:val="3GPPText"/>
      </w:pPr>
    </w:p>
    <w:p w14:paraId="03D0660B" w14:textId="156B9AD4" w:rsidR="0037769F" w:rsidRPr="00D338C2" w:rsidRDefault="0037769F" w:rsidP="001E74D2">
      <w:pPr>
        <w:pStyle w:val="3GPPText"/>
        <w:rPr>
          <w:b/>
          <w:bCs/>
        </w:rPr>
      </w:pPr>
      <w:r w:rsidRPr="00D338C2">
        <w:rPr>
          <w:b/>
          <w:bCs/>
        </w:rPr>
        <w:lastRenderedPageBreak/>
        <w:t xml:space="preserve">Proposal 1: </w:t>
      </w:r>
      <w:r w:rsidR="00D338C2" w:rsidRPr="00D338C2">
        <w:rPr>
          <w:b/>
          <w:bCs/>
        </w:rPr>
        <w:t>UE should be allowed to use potential TRS/CSI-RS occasions to enhance the SSB based IDLE/Inactive mode evaluations of the serving cell.</w:t>
      </w:r>
    </w:p>
    <w:p w14:paraId="5C1F64B8" w14:textId="2AEEAF19" w:rsidR="00D338C2" w:rsidRPr="00D338C2" w:rsidRDefault="00D338C2" w:rsidP="00D338C2">
      <w:pPr>
        <w:pStyle w:val="3GPPText"/>
        <w:numPr>
          <w:ilvl w:val="0"/>
          <w:numId w:val="39"/>
        </w:numPr>
        <w:rPr>
          <w:b/>
          <w:bCs/>
        </w:rPr>
      </w:pPr>
      <w:r w:rsidRPr="00D338C2">
        <w:rPr>
          <w:b/>
          <w:bCs/>
        </w:rPr>
        <w:t xml:space="preserve">Send LS to RAN4 </w:t>
      </w:r>
      <w:r w:rsidR="00875C90">
        <w:rPr>
          <w:b/>
          <w:bCs/>
        </w:rPr>
        <w:t>for feedback</w:t>
      </w:r>
      <w:r w:rsidRPr="00D338C2">
        <w:rPr>
          <w:b/>
          <w:bCs/>
        </w:rPr>
        <w:t>.</w:t>
      </w:r>
    </w:p>
    <w:p w14:paraId="2A124CEA" w14:textId="77777777" w:rsidR="0010461A" w:rsidRDefault="0010461A" w:rsidP="001E74D2">
      <w:pPr>
        <w:pStyle w:val="3GPPText"/>
      </w:pPr>
    </w:p>
    <w:p w14:paraId="1BC01E03" w14:textId="1C5F61FA" w:rsidR="00FA5878" w:rsidRDefault="000A5A01" w:rsidP="001E74D2">
      <w:pPr>
        <w:pStyle w:val="3GPPText"/>
        <w:rPr>
          <w:lang w:val="en-GB"/>
        </w:rPr>
      </w:pPr>
      <w:r>
        <w:rPr>
          <w:lang w:val="en-GB"/>
        </w:rPr>
        <w:t>It was agreed in RAN1 # 10</w:t>
      </w:r>
      <w:r w:rsidR="00A302E4">
        <w:rPr>
          <w:lang w:val="en-GB"/>
        </w:rPr>
        <w:t>3</w:t>
      </w:r>
      <w:r>
        <w:rPr>
          <w:lang w:val="en-GB"/>
        </w:rPr>
        <w:t xml:space="preserve">-e that </w:t>
      </w:r>
      <w:r w:rsidR="00A302E4">
        <w:rPr>
          <w:lang w:val="en-GB"/>
        </w:rPr>
        <w:t xml:space="preserve">SIB will provide TRS configuration signalling. In our view, following parameters </w:t>
      </w:r>
      <w:r w:rsidR="003A4B33">
        <w:rPr>
          <w:lang w:val="en-GB"/>
        </w:rPr>
        <w:t xml:space="preserve">can be at least included in the TRS configuration signalling. </w:t>
      </w:r>
    </w:p>
    <w:p w14:paraId="123E73AA" w14:textId="7D0C2C6E" w:rsidR="000B5246" w:rsidRDefault="000B5246" w:rsidP="000B5246">
      <w:pPr>
        <w:pStyle w:val="3GPPText"/>
        <w:numPr>
          <w:ilvl w:val="0"/>
          <w:numId w:val="39"/>
        </w:numPr>
        <w:rPr>
          <w:lang w:val="en-GB"/>
        </w:rPr>
      </w:pPr>
      <w:r>
        <w:rPr>
          <w:lang w:val="en-GB"/>
        </w:rPr>
        <w:t>Time and frequency resources, i.e., BW in PRBs and symbol indices in a slot</w:t>
      </w:r>
    </w:p>
    <w:p w14:paraId="57117730" w14:textId="547E8AF4" w:rsidR="000B5246" w:rsidRDefault="00EF307A" w:rsidP="000B5246">
      <w:pPr>
        <w:pStyle w:val="3GPPText"/>
        <w:numPr>
          <w:ilvl w:val="0"/>
          <w:numId w:val="39"/>
        </w:numPr>
        <w:rPr>
          <w:lang w:val="en-GB"/>
        </w:rPr>
      </w:pPr>
      <w:r>
        <w:rPr>
          <w:lang w:val="en-GB"/>
        </w:rPr>
        <w:t>Sequence generating parameter/scrambling ID</w:t>
      </w:r>
    </w:p>
    <w:p w14:paraId="15A5915A" w14:textId="05F9646B" w:rsidR="00EF307A" w:rsidRDefault="0053145B" w:rsidP="000B5246">
      <w:pPr>
        <w:pStyle w:val="3GPPText"/>
        <w:numPr>
          <w:ilvl w:val="0"/>
          <w:numId w:val="39"/>
        </w:numPr>
        <w:rPr>
          <w:lang w:val="en-GB"/>
        </w:rPr>
      </w:pPr>
      <w:r>
        <w:rPr>
          <w:lang w:val="en-GB"/>
        </w:rPr>
        <w:t>RS density or pattern</w:t>
      </w:r>
    </w:p>
    <w:p w14:paraId="4B8E216E" w14:textId="67A8058E" w:rsidR="0053145B" w:rsidRDefault="0053145B" w:rsidP="000B5246">
      <w:pPr>
        <w:pStyle w:val="3GPPText"/>
        <w:numPr>
          <w:ilvl w:val="0"/>
          <w:numId w:val="39"/>
        </w:numPr>
        <w:rPr>
          <w:lang w:val="en-GB"/>
        </w:rPr>
      </w:pPr>
      <w:r>
        <w:rPr>
          <w:lang w:val="en-GB"/>
        </w:rPr>
        <w:t>Periodicity and offset</w:t>
      </w:r>
    </w:p>
    <w:p w14:paraId="33E9F8A5" w14:textId="65E513EE" w:rsidR="006D6588" w:rsidRDefault="006D6588" w:rsidP="000B5246">
      <w:pPr>
        <w:pStyle w:val="3GPPText"/>
        <w:numPr>
          <w:ilvl w:val="0"/>
          <w:numId w:val="39"/>
        </w:numPr>
        <w:rPr>
          <w:lang w:val="en-GB"/>
        </w:rPr>
      </w:pPr>
      <w:r>
        <w:rPr>
          <w:lang w:val="en-GB"/>
        </w:rPr>
        <w:t>Availability indication</w:t>
      </w:r>
    </w:p>
    <w:p w14:paraId="12C38CB6" w14:textId="72F9D48B" w:rsidR="002B1E45" w:rsidRDefault="002B1E45" w:rsidP="001E74D2">
      <w:pPr>
        <w:pStyle w:val="3GPPText"/>
        <w:rPr>
          <w:lang w:val="en-GB"/>
        </w:rPr>
      </w:pPr>
    </w:p>
    <w:p w14:paraId="755BBBB3" w14:textId="44627CE1" w:rsidR="002B1E45" w:rsidRDefault="00304810" w:rsidP="001E74D2">
      <w:pPr>
        <w:pStyle w:val="3GPPText"/>
        <w:rPr>
          <w:lang w:val="en-GB"/>
        </w:rPr>
      </w:pPr>
      <w:r>
        <w:rPr>
          <w:lang w:val="en-GB"/>
        </w:rPr>
        <w:t xml:space="preserve">In our view, TRS/CSI-RS is expected to be QCLed with the detected SSB in the </w:t>
      </w:r>
      <w:r w:rsidR="002652BB">
        <w:rPr>
          <w:lang w:val="en-GB"/>
        </w:rPr>
        <w:t>cell</w:t>
      </w:r>
      <w:r w:rsidR="0063340E">
        <w:rPr>
          <w:lang w:val="en-GB"/>
        </w:rPr>
        <w:t xml:space="preserve">. Hence, inclusion of QCL parameter </w:t>
      </w:r>
      <w:r w:rsidR="00BE444C">
        <w:rPr>
          <w:lang w:val="en-GB"/>
        </w:rPr>
        <w:t xml:space="preserve">explicitly </w:t>
      </w:r>
      <w:r w:rsidR="0063340E">
        <w:rPr>
          <w:lang w:val="en-GB"/>
        </w:rPr>
        <w:t xml:space="preserve">in configuration does not seem necessary. </w:t>
      </w:r>
    </w:p>
    <w:p w14:paraId="51E3FC8C" w14:textId="357FCCB8" w:rsidR="000439C3" w:rsidRDefault="000439C3" w:rsidP="001E74D2">
      <w:pPr>
        <w:pStyle w:val="3GPPText"/>
        <w:rPr>
          <w:lang w:val="en-GB"/>
        </w:rPr>
      </w:pPr>
    </w:p>
    <w:p w14:paraId="02DD883D" w14:textId="0E57AF0B" w:rsidR="001F7924" w:rsidRDefault="001F7924" w:rsidP="001E74D2">
      <w:pPr>
        <w:pStyle w:val="3GPPText"/>
        <w:rPr>
          <w:lang w:val="en-GB"/>
        </w:rPr>
      </w:pPr>
      <w:r>
        <w:rPr>
          <w:lang w:val="en-GB"/>
        </w:rPr>
        <w:t>Regarding availability indication of TRS/CSI-RS occasions</w:t>
      </w:r>
      <w:r w:rsidR="00800B3F">
        <w:rPr>
          <w:lang w:val="en-GB"/>
        </w:rPr>
        <w:t xml:space="preserve">, </w:t>
      </w:r>
      <w:bookmarkStart w:id="2" w:name="_GoBack"/>
      <w:bookmarkEnd w:id="2"/>
      <w:r w:rsidR="00800B3F">
        <w:rPr>
          <w:lang w:val="en-GB"/>
        </w:rPr>
        <w:t>a higher layer parameter can be included in the configuration to indicate whether the TRS/CSI-RS</w:t>
      </w:r>
      <w:r w:rsidR="00BF41A9">
        <w:rPr>
          <w:lang w:val="en-GB"/>
        </w:rPr>
        <w:t xml:space="preserve"> will always be available at the configured transmission occasions or not, i.e., if TRUE, it will be transmitted, if FALSE UE would need to perform blind detection at the configured occasions.</w:t>
      </w:r>
      <w:r w:rsidR="00741208">
        <w:rPr>
          <w:lang w:val="en-GB"/>
        </w:rPr>
        <w:t xml:space="preserve"> Since availability </w:t>
      </w:r>
      <w:r w:rsidR="00A13DDB">
        <w:rPr>
          <w:lang w:val="en-GB"/>
        </w:rPr>
        <w:t>is configurable, we support Alt 4 in the list of options captured in the agreement in RAN1 103e.</w:t>
      </w:r>
    </w:p>
    <w:p w14:paraId="1925711F" w14:textId="52C84E6E" w:rsidR="003B64E1" w:rsidRDefault="003B64E1" w:rsidP="001E74D2">
      <w:pPr>
        <w:pStyle w:val="3GPPText"/>
        <w:rPr>
          <w:lang w:val="en-GB"/>
        </w:rPr>
      </w:pPr>
    </w:p>
    <w:p w14:paraId="61BA0FBD" w14:textId="594341D7" w:rsidR="00085110" w:rsidRPr="00D338C2" w:rsidRDefault="00085110" w:rsidP="00085110">
      <w:pPr>
        <w:pStyle w:val="3GPPText"/>
        <w:rPr>
          <w:b/>
          <w:bCs/>
        </w:rPr>
      </w:pPr>
      <w:r w:rsidRPr="00D338C2">
        <w:rPr>
          <w:b/>
          <w:bCs/>
        </w:rPr>
        <w:t>Proposal</w:t>
      </w:r>
      <w:r w:rsidR="00875C90">
        <w:rPr>
          <w:b/>
          <w:bCs/>
        </w:rPr>
        <w:t xml:space="preserve"> </w:t>
      </w:r>
      <w:r w:rsidRPr="00D338C2">
        <w:rPr>
          <w:b/>
          <w:bCs/>
        </w:rPr>
        <w:t>1: UE should be allowed to use potential TRS/CSI-RS occasions to enhance the SSB based IDLE/Inactive mode evaluations of the serving cell.</w:t>
      </w:r>
    </w:p>
    <w:p w14:paraId="39FAB168" w14:textId="77777777" w:rsidR="00085110" w:rsidRPr="00D338C2" w:rsidRDefault="00085110" w:rsidP="00085110">
      <w:pPr>
        <w:pStyle w:val="3GPPText"/>
        <w:numPr>
          <w:ilvl w:val="0"/>
          <w:numId w:val="39"/>
        </w:numPr>
        <w:rPr>
          <w:b/>
          <w:bCs/>
        </w:rPr>
      </w:pPr>
      <w:r w:rsidRPr="00D338C2">
        <w:rPr>
          <w:b/>
          <w:bCs/>
        </w:rPr>
        <w:t>Send LS to RAN4 if needed.</w:t>
      </w:r>
    </w:p>
    <w:p w14:paraId="6975A7FA" w14:textId="77777777" w:rsidR="00085110" w:rsidRDefault="00085110" w:rsidP="001E74D2">
      <w:pPr>
        <w:pStyle w:val="3GPPText"/>
        <w:rPr>
          <w:lang w:val="en-GB"/>
        </w:rPr>
      </w:pPr>
    </w:p>
    <w:p w14:paraId="37194128" w14:textId="233A8634" w:rsidR="003B64E1" w:rsidRDefault="003B64E1" w:rsidP="001E74D2">
      <w:pPr>
        <w:pStyle w:val="3GPPText"/>
        <w:rPr>
          <w:b/>
          <w:bCs/>
          <w:lang w:val="en-GB"/>
        </w:rPr>
      </w:pPr>
      <w:r w:rsidRPr="00BA4CE2">
        <w:rPr>
          <w:b/>
          <w:bCs/>
          <w:lang w:val="en-GB"/>
        </w:rPr>
        <w:t xml:space="preserve">Proposal 2: </w:t>
      </w:r>
      <w:r w:rsidR="00085110">
        <w:rPr>
          <w:b/>
          <w:bCs/>
          <w:lang w:val="en-GB"/>
        </w:rPr>
        <w:t>A</w:t>
      </w:r>
      <w:r w:rsidRPr="00BA4CE2">
        <w:rPr>
          <w:b/>
          <w:bCs/>
          <w:lang w:val="en-GB"/>
        </w:rPr>
        <w:t>vailability indication can be provided</w:t>
      </w:r>
      <w:r w:rsidR="006C4598" w:rsidRPr="00BA4CE2">
        <w:rPr>
          <w:b/>
          <w:bCs/>
          <w:lang w:val="en-GB"/>
        </w:rPr>
        <w:t xml:space="preserve"> as part of the TRS higher layer configuration.</w:t>
      </w:r>
    </w:p>
    <w:p w14:paraId="173B2E64" w14:textId="33DCFD04" w:rsidR="00AE5FD0" w:rsidRPr="00BA4CE2" w:rsidRDefault="00AE5FD0" w:rsidP="00AE5FD0">
      <w:pPr>
        <w:pStyle w:val="3GPPText"/>
        <w:numPr>
          <w:ilvl w:val="0"/>
          <w:numId w:val="39"/>
        </w:numPr>
        <w:rPr>
          <w:b/>
          <w:bCs/>
          <w:lang w:val="en-GB"/>
        </w:rPr>
      </w:pPr>
      <w:r>
        <w:rPr>
          <w:b/>
          <w:bCs/>
          <w:lang w:val="en-GB"/>
        </w:rPr>
        <w:t xml:space="preserve">Support Alt 4 </w:t>
      </w:r>
      <w:r w:rsidR="00741208">
        <w:rPr>
          <w:b/>
          <w:bCs/>
          <w:lang w:val="en-GB"/>
        </w:rPr>
        <w:t>in the list of options</w:t>
      </w:r>
      <w:r w:rsidR="00A13DDB">
        <w:rPr>
          <w:b/>
          <w:bCs/>
          <w:lang w:val="en-GB"/>
        </w:rPr>
        <w:t xml:space="preserve"> for availability indication.</w:t>
      </w:r>
    </w:p>
    <w:p w14:paraId="218353D8" w14:textId="46345199" w:rsidR="006C4598" w:rsidRPr="00BA4CE2" w:rsidRDefault="006C4598" w:rsidP="001E74D2">
      <w:pPr>
        <w:pStyle w:val="3GPPText"/>
        <w:rPr>
          <w:b/>
          <w:bCs/>
          <w:lang w:val="en-GB"/>
        </w:rPr>
      </w:pPr>
    </w:p>
    <w:p w14:paraId="602B2309" w14:textId="7A8E9B39" w:rsidR="006C4598" w:rsidRPr="00BA4CE2" w:rsidRDefault="006C4598" w:rsidP="001E74D2">
      <w:pPr>
        <w:pStyle w:val="3GPPText"/>
        <w:rPr>
          <w:b/>
          <w:bCs/>
          <w:lang w:val="en-GB"/>
        </w:rPr>
      </w:pPr>
      <w:r w:rsidRPr="00BA4CE2">
        <w:rPr>
          <w:b/>
          <w:bCs/>
          <w:lang w:val="en-GB"/>
        </w:rPr>
        <w:t xml:space="preserve">Proposal 3: At least </w:t>
      </w:r>
      <w:r w:rsidR="00BA4CE2">
        <w:rPr>
          <w:b/>
          <w:bCs/>
          <w:lang w:val="en-GB"/>
        </w:rPr>
        <w:t xml:space="preserve">the </w:t>
      </w:r>
      <w:r w:rsidRPr="00BA4CE2">
        <w:rPr>
          <w:b/>
          <w:bCs/>
          <w:lang w:val="en-GB"/>
        </w:rPr>
        <w:t>following parameters can be included in TRS configuration:</w:t>
      </w:r>
    </w:p>
    <w:p w14:paraId="06F00A14" w14:textId="77777777" w:rsidR="00BA4CE2" w:rsidRPr="00BA4CE2" w:rsidRDefault="00BA4CE2" w:rsidP="00BA4CE2">
      <w:pPr>
        <w:pStyle w:val="3GPPText"/>
        <w:numPr>
          <w:ilvl w:val="0"/>
          <w:numId w:val="39"/>
        </w:numPr>
        <w:rPr>
          <w:b/>
          <w:bCs/>
          <w:lang w:val="en-GB"/>
        </w:rPr>
      </w:pPr>
      <w:r w:rsidRPr="00BA4CE2">
        <w:rPr>
          <w:b/>
          <w:bCs/>
          <w:lang w:val="en-GB"/>
        </w:rPr>
        <w:t>Time and frequency resources, i.e., BW in PRBs and symbol indices in a slot</w:t>
      </w:r>
    </w:p>
    <w:p w14:paraId="41BF43E2" w14:textId="77777777" w:rsidR="00BA4CE2" w:rsidRPr="00BA4CE2" w:rsidRDefault="00BA4CE2" w:rsidP="00BA4CE2">
      <w:pPr>
        <w:pStyle w:val="3GPPText"/>
        <w:numPr>
          <w:ilvl w:val="0"/>
          <w:numId w:val="39"/>
        </w:numPr>
        <w:rPr>
          <w:b/>
          <w:bCs/>
          <w:lang w:val="en-GB"/>
        </w:rPr>
      </w:pPr>
      <w:r w:rsidRPr="00BA4CE2">
        <w:rPr>
          <w:b/>
          <w:bCs/>
          <w:lang w:val="en-GB"/>
        </w:rPr>
        <w:t>Sequence generating parameter/scrambling ID</w:t>
      </w:r>
    </w:p>
    <w:p w14:paraId="619C0BCB" w14:textId="77777777" w:rsidR="00BA4CE2" w:rsidRPr="00BA4CE2" w:rsidRDefault="00BA4CE2" w:rsidP="00BA4CE2">
      <w:pPr>
        <w:pStyle w:val="3GPPText"/>
        <w:numPr>
          <w:ilvl w:val="0"/>
          <w:numId w:val="39"/>
        </w:numPr>
        <w:rPr>
          <w:b/>
          <w:bCs/>
          <w:lang w:val="en-GB"/>
        </w:rPr>
      </w:pPr>
      <w:r w:rsidRPr="00BA4CE2">
        <w:rPr>
          <w:b/>
          <w:bCs/>
          <w:lang w:val="en-GB"/>
        </w:rPr>
        <w:t>RS density or pattern</w:t>
      </w:r>
    </w:p>
    <w:p w14:paraId="3A7D4AA8" w14:textId="77777777" w:rsidR="00BA4CE2" w:rsidRPr="00BA4CE2" w:rsidRDefault="00BA4CE2" w:rsidP="00BA4CE2">
      <w:pPr>
        <w:pStyle w:val="3GPPText"/>
        <w:numPr>
          <w:ilvl w:val="0"/>
          <w:numId w:val="39"/>
        </w:numPr>
        <w:rPr>
          <w:b/>
          <w:bCs/>
          <w:lang w:val="en-GB"/>
        </w:rPr>
      </w:pPr>
      <w:r w:rsidRPr="00BA4CE2">
        <w:rPr>
          <w:b/>
          <w:bCs/>
          <w:lang w:val="en-GB"/>
        </w:rPr>
        <w:t>Periodicity and offset</w:t>
      </w:r>
    </w:p>
    <w:p w14:paraId="73A5D5B0" w14:textId="77777777" w:rsidR="00BA4CE2" w:rsidRPr="00BA4CE2" w:rsidRDefault="00BA4CE2" w:rsidP="00BA4CE2">
      <w:pPr>
        <w:pStyle w:val="3GPPText"/>
        <w:numPr>
          <w:ilvl w:val="0"/>
          <w:numId w:val="39"/>
        </w:numPr>
        <w:rPr>
          <w:b/>
          <w:bCs/>
          <w:lang w:val="en-GB"/>
        </w:rPr>
      </w:pPr>
      <w:r w:rsidRPr="00BA4CE2">
        <w:rPr>
          <w:b/>
          <w:bCs/>
          <w:lang w:val="en-GB"/>
        </w:rPr>
        <w:t>Availability indication</w:t>
      </w:r>
    </w:p>
    <w:p w14:paraId="1C610B6D" w14:textId="77777777" w:rsidR="000439C3" w:rsidRDefault="000439C3" w:rsidP="001E74D2">
      <w:pPr>
        <w:pStyle w:val="3GPPText"/>
        <w:rPr>
          <w:lang w:val="en-GB"/>
        </w:rPr>
      </w:pPr>
    </w:p>
    <w:p w14:paraId="3C52CA04" w14:textId="77777777" w:rsidR="005972C9" w:rsidRDefault="005972C9" w:rsidP="005972C9">
      <w:pPr>
        <w:pStyle w:val="3GPPH1"/>
      </w:pPr>
      <w:r>
        <w:lastRenderedPageBreak/>
        <w:t>Conclusions</w:t>
      </w:r>
    </w:p>
    <w:p w14:paraId="4F1CD0F2" w14:textId="6D464826" w:rsidR="00A7256E" w:rsidRDefault="00E455A9" w:rsidP="00257226">
      <w:pPr>
        <w:pStyle w:val="3GPPText"/>
      </w:pPr>
      <w:r w:rsidRPr="00106F86">
        <w:t>In summary, we have following list of proposals</w:t>
      </w:r>
      <w:r w:rsidR="001E74D2">
        <w:t>:</w:t>
      </w:r>
    </w:p>
    <w:p w14:paraId="1A6501EA" w14:textId="77777777" w:rsidR="005239E0" w:rsidRPr="00D338C2" w:rsidRDefault="005239E0" w:rsidP="005239E0">
      <w:pPr>
        <w:pStyle w:val="3GPPText"/>
        <w:rPr>
          <w:b/>
          <w:bCs/>
        </w:rPr>
      </w:pPr>
      <w:r w:rsidRPr="00D338C2">
        <w:rPr>
          <w:b/>
          <w:bCs/>
        </w:rPr>
        <w:t>Proposal 1: UE should be allowed to use potential TRS/CSI-RS occasions to enhance the SSB based IDLE/Inactive mode evaluations of the serving cell.</w:t>
      </w:r>
    </w:p>
    <w:p w14:paraId="300728FA" w14:textId="77777777" w:rsidR="005239E0" w:rsidRPr="00D338C2" w:rsidRDefault="005239E0" w:rsidP="005239E0">
      <w:pPr>
        <w:pStyle w:val="3GPPText"/>
        <w:numPr>
          <w:ilvl w:val="0"/>
          <w:numId w:val="39"/>
        </w:numPr>
        <w:rPr>
          <w:b/>
          <w:bCs/>
        </w:rPr>
      </w:pPr>
      <w:r w:rsidRPr="00D338C2">
        <w:rPr>
          <w:b/>
          <w:bCs/>
        </w:rPr>
        <w:t xml:space="preserve">Send LS to RAN4 </w:t>
      </w:r>
      <w:r>
        <w:rPr>
          <w:b/>
          <w:bCs/>
        </w:rPr>
        <w:t>for feedback</w:t>
      </w:r>
      <w:r w:rsidRPr="00D338C2">
        <w:rPr>
          <w:b/>
          <w:bCs/>
        </w:rPr>
        <w:t>.</w:t>
      </w:r>
    </w:p>
    <w:p w14:paraId="240A2648" w14:textId="4050CDCC" w:rsidR="00410E96" w:rsidRDefault="00410E96" w:rsidP="00257226">
      <w:pPr>
        <w:pStyle w:val="3GPPText"/>
      </w:pPr>
    </w:p>
    <w:p w14:paraId="6DE245ED" w14:textId="77777777" w:rsidR="00085110" w:rsidRPr="00BA4CE2" w:rsidRDefault="00085110" w:rsidP="00085110">
      <w:pPr>
        <w:pStyle w:val="3GPPText"/>
        <w:rPr>
          <w:b/>
          <w:bCs/>
          <w:lang w:val="en-GB"/>
        </w:rPr>
      </w:pPr>
      <w:r w:rsidRPr="00BA4CE2">
        <w:rPr>
          <w:b/>
          <w:bCs/>
          <w:lang w:val="en-GB"/>
        </w:rPr>
        <w:t xml:space="preserve">Proposal 2: </w:t>
      </w:r>
      <w:r>
        <w:rPr>
          <w:b/>
          <w:bCs/>
          <w:lang w:val="en-GB"/>
        </w:rPr>
        <w:t>A</w:t>
      </w:r>
      <w:r w:rsidRPr="00BA4CE2">
        <w:rPr>
          <w:b/>
          <w:bCs/>
          <w:lang w:val="en-GB"/>
        </w:rPr>
        <w:t>vailability indication can be provided as part of the TRS higher layer configuration.</w:t>
      </w:r>
    </w:p>
    <w:p w14:paraId="1CA18C03" w14:textId="77777777" w:rsidR="00085110" w:rsidRPr="00BA4CE2" w:rsidRDefault="00085110" w:rsidP="00085110">
      <w:pPr>
        <w:pStyle w:val="3GPPText"/>
        <w:rPr>
          <w:b/>
          <w:bCs/>
          <w:lang w:val="en-GB"/>
        </w:rPr>
      </w:pPr>
    </w:p>
    <w:p w14:paraId="7C850CC1" w14:textId="77777777" w:rsidR="00085110" w:rsidRPr="00BA4CE2" w:rsidRDefault="00085110" w:rsidP="00085110">
      <w:pPr>
        <w:pStyle w:val="3GPPText"/>
        <w:rPr>
          <w:b/>
          <w:bCs/>
          <w:lang w:val="en-GB"/>
        </w:rPr>
      </w:pPr>
      <w:r w:rsidRPr="00BA4CE2">
        <w:rPr>
          <w:b/>
          <w:bCs/>
          <w:lang w:val="en-GB"/>
        </w:rPr>
        <w:t xml:space="preserve">Proposal 3: At least </w:t>
      </w:r>
      <w:r>
        <w:rPr>
          <w:b/>
          <w:bCs/>
          <w:lang w:val="en-GB"/>
        </w:rPr>
        <w:t xml:space="preserve">the </w:t>
      </w:r>
      <w:r w:rsidRPr="00BA4CE2">
        <w:rPr>
          <w:b/>
          <w:bCs/>
          <w:lang w:val="en-GB"/>
        </w:rPr>
        <w:t>following parameters can be included in TRS configuration:</w:t>
      </w:r>
    </w:p>
    <w:p w14:paraId="174734C3" w14:textId="77777777" w:rsidR="00085110" w:rsidRPr="00BA4CE2" w:rsidRDefault="00085110" w:rsidP="00085110">
      <w:pPr>
        <w:pStyle w:val="3GPPText"/>
        <w:numPr>
          <w:ilvl w:val="0"/>
          <w:numId w:val="39"/>
        </w:numPr>
        <w:rPr>
          <w:b/>
          <w:bCs/>
          <w:lang w:val="en-GB"/>
        </w:rPr>
      </w:pPr>
      <w:r w:rsidRPr="00BA4CE2">
        <w:rPr>
          <w:b/>
          <w:bCs/>
          <w:lang w:val="en-GB"/>
        </w:rPr>
        <w:t>Time and frequency resources, i.e., BW in PRBs and symbol indices in a slot</w:t>
      </w:r>
    </w:p>
    <w:p w14:paraId="21BFDF01" w14:textId="77777777" w:rsidR="00085110" w:rsidRPr="00BA4CE2" w:rsidRDefault="00085110" w:rsidP="00085110">
      <w:pPr>
        <w:pStyle w:val="3GPPText"/>
        <w:numPr>
          <w:ilvl w:val="0"/>
          <w:numId w:val="39"/>
        </w:numPr>
        <w:rPr>
          <w:b/>
          <w:bCs/>
          <w:lang w:val="en-GB"/>
        </w:rPr>
      </w:pPr>
      <w:r w:rsidRPr="00BA4CE2">
        <w:rPr>
          <w:b/>
          <w:bCs/>
          <w:lang w:val="en-GB"/>
        </w:rPr>
        <w:t>Sequence generating parameter/scrambling ID</w:t>
      </w:r>
    </w:p>
    <w:p w14:paraId="58DAEBC0" w14:textId="77777777" w:rsidR="00085110" w:rsidRPr="00BA4CE2" w:rsidRDefault="00085110" w:rsidP="00085110">
      <w:pPr>
        <w:pStyle w:val="3GPPText"/>
        <w:numPr>
          <w:ilvl w:val="0"/>
          <w:numId w:val="39"/>
        </w:numPr>
        <w:rPr>
          <w:b/>
          <w:bCs/>
          <w:lang w:val="en-GB"/>
        </w:rPr>
      </w:pPr>
      <w:r w:rsidRPr="00BA4CE2">
        <w:rPr>
          <w:b/>
          <w:bCs/>
          <w:lang w:val="en-GB"/>
        </w:rPr>
        <w:t>RS density or pattern</w:t>
      </w:r>
    </w:p>
    <w:p w14:paraId="6192FC0A" w14:textId="77777777" w:rsidR="00085110" w:rsidRPr="00BA4CE2" w:rsidRDefault="00085110" w:rsidP="00085110">
      <w:pPr>
        <w:pStyle w:val="3GPPText"/>
        <w:numPr>
          <w:ilvl w:val="0"/>
          <w:numId w:val="39"/>
        </w:numPr>
        <w:rPr>
          <w:b/>
          <w:bCs/>
          <w:lang w:val="en-GB"/>
        </w:rPr>
      </w:pPr>
      <w:r w:rsidRPr="00BA4CE2">
        <w:rPr>
          <w:b/>
          <w:bCs/>
          <w:lang w:val="en-GB"/>
        </w:rPr>
        <w:t>Periodicity and offset</w:t>
      </w:r>
    </w:p>
    <w:p w14:paraId="5EDBFCEC" w14:textId="77777777" w:rsidR="00085110" w:rsidRPr="00BA4CE2" w:rsidRDefault="00085110" w:rsidP="00085110">
      <w:pPr>
        <w:pStyle w:val="3GPPText"/>
        <w:numPr>
          <w:ilvl w:val="0"/>
          <w:numId w:val="39"/>
        </w:numPr>
        <w:rPr>
          <w:b/>
          <w:bCs/>
          <w:lang w:val="en-GB"/>
        </w:rPr>
      </w:pPr>
      <w:r w:rsidRPr="00BA4CE2">
        <w:rPr>
          <w:b/>
          <w:bCs/>
          <w:lang w:val="en-GB"/>
        </w:rPr>
        <w:t>Availability indication</w:t>
      </w: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3" w:name="_Ref47629482"/>
    <w:bookmarkStart w:id="4" w:name="_Ref524868549"/>
    <w:bookmarkStart w:id="5" w:name="_Ref28076734"/>
    <w:bookmarkStart w:id="6" w:name="_Ref505694604"/>
    <w:bookmarkStart w:id="7" w:name="_Ref471775016"/>
    <w:p w14:paraId="711CE79A" w14:textId="16E4377A"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3"/>
      <w:r w:rsidR="00410E96">
        <w:rPr>
          <w:rFonts w:ascii="Times New Roman" w:eastAsia="SimSun" w:hAnsi="Times New Roman"/>
        </w:rPr>
        <w:t>MediaTek</w:t>
      </w:r>
      <w:bookmarkEnd w:id="4"/>
      <w:bookmarkEnd w:id="5"/>
      <w:bookmarkEnd w:id="6"/>
      <w:bookmarkEnd w:id="7"/>
      <w:r w:rsidR="001E74D2">
        <w:rPr>
          <w:rFonts w:ascii="Times New Roman" w:eastAsia="SimSun" w:hAnsi="Times New Roman"/>
        </w:rPr>
        <w:t>.</w:t>
      </w:r>
    </w:p>
    <w:p w14:paraId="4C31069B" w14:textId="40A55F01" w:rsidR="001E74D2" w:rsidRPr="001E74D2" w:rsidRDefault="00921B62" w:rsidP="007C365F">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 10</w:t>
      </w:r>
      <w:r w:rsidR="00AE5FD0">
        <w:rPr>
          <w:rFonts w:ascii="Times New Roman" w:eastAsia="SimSun" w:hAnsi="Times New Roman"/>
          <w:szCs w:val="20"/>
        </w:rPr>
        <w:t>3</w:t>
      </w:r>
      <w:r>
        <w:rPr>
          <w:rFonts w:ascii="Times New Roman" w:eastAsia="SimSun" w:hAnsi="Times New Roman"/>
          <w:szCs w:val="20"/>
        </w:rPr>
        <w:t>-e chairman notes</w:t>
      </w: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sectPr w:rsidR="00BC7883" w:rsidSect="00B065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B86DA" w14:textId="77777777" w:rsidR="00B1626D" w:rsidRDefault="00B1626D">
      <w:pPr>
        <w:spacing w:after="0"/>
      </w:pPr>
      <w:r>
        <w:separator/>
      </w:r>
    </w:p>
  </w:endnote>
  <w:endnote w:type="continuationSeparator" w:id="0">
    <w:p w14:paraId="23F64F7C" w14:textId="77777777" w:rsidR="00B1626D" w:rsidRDefault="00B1626D">
      <w:pPr>
        <w:spacing w:after="0"/>
      </w:pPr>
      <w:r>
        <w:continuationSeparator/>
      </w:r>
    </w:p>
  </w:endnote>
  <w:endnote w:type="continuationNotice" w:id="1">
    <w:p w14:paraId="255736A1" w14:textId="77777777" w:rsidR="00B1626D" w:rsidRDefault="00B1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26344" w14:textId="77777777" w:rsidR="00317F9F" w:rsidRDefault="00317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B9694" w14:textId="77777777" w:rsidR="00B1626D" w:rsidRDefault="00B1626D">
      <w:pPr>
        <w:spacing w:after="0"/>
      </w:pPr>
      <w:r>
        <w:separator/>
      </w:r>
    </w:p>
  </w:footnote>
  <w:footnote w:type="continuationSeparator" w:id="0">
    <w:p w14:paraId="717877E1" w14:textId="77777777" w:rsidR="00B1626D" w:rsidRDefault="00B1626D">
      <w:pPr>
        <w:spacing w:after="0"/>
      </w:pPr>
      <w:r>
        <w:continuationSeparator/>
      </w:r>
    </w:p>
  </w:footnote>
  <w:footnote w:type="continuationNotice" w:id="1">
    <w:p w14:paraId="36ECC587" w14:textId="77777777" w:rsidR="00B1626D" w:rsidRDefault="00B16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693C5" w14:textId="77777777" w:rsidR="00317F9F" w:rsidRDefault="00317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D1E3" w14:textId="77777777" w:rsidR="00317F9F" w:rsidRDefault="00317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D9B"/>
    <w:multiLevelType w:val="hybridMultilevel"/>
    <w:tmpl w:val="B8EA8992"/>
    <w:lvl w:ilvl="0" w:tplc="AE4AED42">
      <w:start w:val="2"/>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1D14FC"/>
    <w:multiLevelType w:val="hybridMultilevel"/>
    <w:tmpl w:val="F36C2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4"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7"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B671AF2"/>
    <w:multiLevelType w:val="hybridMultilevel"/>
    <w:tmpl w:val="A8DC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F2B7E"/>
    <w:multiLevelType w:val="multilevel"/>
    <w:tmpl w:val="7A906378"/>
    <w:numStyleLink w:val="3GPPListofBullets"/>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20D69A4"/>
    <w:multiLevelType w:val="hybridMultilevel"/>
    <w:tmpl w:val="5BFE8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6"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7" w15:restartNumberingAfterBreak="0">
    <w:nsid w:val="74FE159C"/>
    <w:multiLevelType w:val="hybridMultilevel"/>
    <w:tmpl w:val="5FC4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12"/>
  </w:num>
  <w:num w:numId="4">
    <w:abstractNumId w:val="21"/>
  </w:num>
  <w:num w:numId="5">
    <w:abstractNumId w:val="36"/>
  </w:num>
  <w:num w:numId="6">
    <w:abstractNumId w:val="38"/>
  </w:num>
  <w:num w:numId="7">
    <w:abstractNumId w:val="20"/>
  </w:num>
  <w:num w:numId="8">
    <w:abstractNumId w:val="35"/>
  </w:num>
  <w:num w:numId="9">
    <w:abstractNumId w:val="13"/>
  </w:num>
  <w:num w:numId="10">
    <w:abstractNumId w:val="22"/>
  </w:num>
  <w:num w:numId="11">
    <w:abstractNumId w:val="4"/>
  </w:num>
  <w:num w:numId="12">
    <w:abstractNumId w:val="24"/>
  </w:num>
  <w:num w:numId="13">
    <w:abstractNumId w:val="17"/>
  </w:num>
  <w:num w:numId="14">
    <w:abstractNumId w:val="26"/>
  </w:num>
  <w:num w:numId="15">
    <w:abstractNumId w:val="1"/>
  </w:num>
  <w:num w:numId="16">
    <w:abstractNumId w:val="34"/>
  </w:num>
  <w:num w:numId="17">
    <w:abstractNumId w:val="6"/>
  </w:num>
  <w:num w:numId="18">
    <w:abstractNumId w:val="31"/>
  </w:num>
  <w:num w:numId="19">
    <w:abstractNumId w:val="27"/>
  </w:num>
  <w:num w:numId="20">
    <w:abstractNumId w:val="28"/>
  </w:num>
  <w:num w:numId="21">
    <w:abstractNumId w:val="1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3"/>
  </w:num>
  <w:num w:numId="25">
    <w:abstractNumId w:val="33"/>
  </w:num>
  <w:num w:numId="26">
    <w:abstractNumId w:val="32"/>
  </w:num>
  <w:num w:numId="27">
    <w:abstractNumId w:val="8"/>
  </w:num>
  <w:num w:numId="28">
    <w:abstractNumId w:val="10"/>
  </w:num>
  <w:num w:numId="29">
    <w:abstractNumId w:val="25"/>
  </w:num>
  <w:num w:numId="30">
    <w:abstractNumId w:val="30"/>
  </w:num>
  <w:num w:numId="31">
    <w:abstractNumId w:val="9"/>
  </w:num>
  <w:num w:numId="32">
    <w:abstractNumId w:val="37"/>
  </w:num>
  <w:num w:numId="33">
    <w:abstractNumId w:val="29"/>
  </w:num>
  <w:num w:numId="34">
    <w:abstractNumId w:val="11"/>
  </w:num>
  <w:num w:numId="35">
    <w:abstractNumId w:val="15"/>
  </w:num>
  <w:num w:numId="36">
    <w:abstractNumId w:val="16"/>
  </w:num>
  <w:num w:numId="37">
    <w:abstractNumId w:val="19"/>
  </w:num>
  <w:num w:numId="38">
    <w:abstractNumId w:val="3"/>
  </w:num>
  <w:num w:numId="39">
    <w:abstractNumId w:val="18"/>
  </w:num>
  <w:num w:numId="40">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39C3"/>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110"/>
    <w:rsid w:val="0008534A"/>
    <w:rsid w:val="0008631A"/>
    <w:rsid w:val="00087222"/>
    <w:rsid w:val="00090253"/>
    <w:rsid w:val="0009033A"/>
    <w:rsid w:val="0009171A"/>
    <w:rsid w:val="00095195"/>
    <w:rsid w:val="0009749B"/>
    <w:rsid w:val="000974E8"/>
    <w:rsid w:val="000A2B65"/>
    <w:rsid w:val="000A4CF8"/>
    <w:rsid w:val="000A5A01"/>
    <w:rsid w:val="000B31E7"/>
    <w:rsid w:val="000B369B"/>
    <w:rsid w:val="000B5246"/>
    <w:rsid w:val="000C69C2"/>
    <w:rsid w:val="000C76B1"/>
    <w:rsid w:val="000D377B"/>
    <w:rsid w:val="000D3875"/>
    <w:rsid w:val="000E5F7C"/>
    <w:rsid w:val="000F13AF"/>
    <w:rsid w:val="000F2E6B"/>
    <w:rsid w:val="000F3BE9"/>
    <w:rsid w:val="0010461A"/>
    <w:rsid w:val="00106F86"/>
    <w:rsid w:val="00112C2B"/>
    <w:rsid w:val="00113BBB"/>
    <w:rsid w:val="00115879"/>
    <w:rsid w:val="00120FFD"/>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425F"/>
    <w:rsid w:val="001B567A"/>
    <w:rsid w:val="001B6797"/>
    <w:rsid w:val="001B709A"/>
    <w:rsid w:val="001C4758"/>
    <w:rsid w:val="001C53A2"/>
    <w:rsid w:val="001D028F"/>
    <w:rsid w:val="001D3984"/>
    <w:rsid w:val="001D456A"/>
    <w:rsid w:val="001D7EF6"/>
    <w:rsid w:val="001E03B6"/>
    <w:rsid w:val="001E63E2"/>
    <w:rsid w:val="001E74D2"/>
    <w:rsid w:val="001F0623"/>
    <w:rsid w:val="001F4B67"/>
    <w:rsid w:val="001F7924"/>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62B65"/>
    <w:rsid w:val="002652BB"/>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0F7A"/>
    <w:rsid w:val="002B1E45"/>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04810"/>
    <w:rsid w:val="003105B1"/>
    <w:rsid w:val="003120CC"/>
    <w:rsid w:val="00315747"/>
    <w:rsid w:val="00317F9F"/>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6B02"/>
    <w:rsid w:val="003771F1"/>
    <w:rsid w:val="0037769F"/>
    <w:rsid w:val="00384076"/>
    <w:rsid w:val="00385453"/>
    <w:rsid w:val="00393636"/>
    <w:rsid w:val="003A053E"/>
    <w:rsid w:val="003A0F22"/>
    <w:rsid w:val="003A1313"/>
    <w:rsid w:val="003A233C"/>
    <w:rsid w:val="003A4B33"/>
    <w:rsid w:val="003A7730"/>
    <w:rsid w:val="003B010F"/>
    <w:rsid w:val="003B0A2A"/>
    <w:rsid w:val="003B38F0"/>
    <w:rsid w:val="003B5A2A"/>
    <w:rsid w:val="003B64E1"/>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57BD"/>
    <w:rsid w:val="004E6D50"/>
    <w:rsid w:val="004F4578"/>
    <w:rsid w:val="004F6E49"/>
    <w:rsid w:val="005013A9"/>
    <w:rsid w:val="00501E4A"/>
    <w:rsid w:val="0051164D"/>
    <w:rsid w:val="005139A3"/>
    <w:rsid w:val="00515CA2"/>
    <w:rsid w:val="00515E64"/>
    <w:rsid w:val="005174C2"/>
    <w:rsid w:val="00517838"/>
    <w:rsid w:val="0052120E"/>
    <w:rsid w:val="0052231B"/>
    <w:rsid w:val="005239E0"/>
    <w:rsid w:val="00524293"/>
    <w:rsid w:val="0053145B"/>
    <w:rsid w:val="00536F99"/>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16C85"/>
    <w:rsid w:val="006211A4"/>
    <w:rsid w:val="00621E65"/>
    <w:rsid w:val="006229A3"/>
    <w:rsid w:val="006234B6"/>
    <w:rsid w:val="00626DA2"/>
    <w:rsid w:val="00630994"/>
    <w:rsid w:val="00632447"/>
    <w:rsid w:val="0063340E"/>
    <w:rsid w:val="00633B01"/>
    <w:rsid w:val="00635FF8"/>
    <w:rsid w:val="00640CAE"/>
    <w:rsid w:val="00641A43"/>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4598"/>
    <w:rsid w:val="006C7465"/>
    <w:rsid w:val="006D09B6"/>
    <w:rsid w:val="006D3498"/>
    <w:rsid w:val="006D6117"/>
    <w:rsid w:val="006D6588"/>
    <w:rsid w:val="006E036E"/>
    <w:rsid w:val="006E041F"/>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1208"/>
    <w:rsid w:val="0074232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268B"/>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0B3F"/>
    <w:rsid w:val="008012DD"/>
    <w:rsid w:val="00802828"/>
    <w:rsid w:val="00811FDF"/>
    <w:rsid w:val="00812BD3"/>
    <w:rsid w:val="00816824"/>
    <w:rsid w:val="008205EE"/>
    <w:rsid w:val="00820776"/>
    <w:rsid w:val="00825803"/>
    <w:rsid w:val="008321FF"/>
    <w:rsid w:val="0083596C"/>
    <w:rsid w:val="008364C8"/>
    <w:rsid w:val="0084485D"/>
    <w:rsid w:val="00846C43"/>
    <w:rsid w:val="0085065F"/>
    <w:rsid w:val="00850A9C"/>
    <w:rsid w:val="00852A87"/>
    <w:rsid w:val="00852B09"/>
    <w:rsid w:val="0086037F"/>
    <w:rsid w:val="00860776"/>
    <w:rsid w:val="00860DD0"/>
    <w:rsid w:val="00861723"/>
    <w:rsid w:val="00862E0C"/>
    <w:rsid w:val="00863C67"/>
    <w:rsid w:val="00864D82"/>
    <w:rsid w:val="0086774F"/>
    <w:rsid w:val="00872A39"/>
    <w:rsid w:val="00875C90"/>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B3BF8"/>
    <w:rsid w:val="008C7265"/>
    <w:rsid w:val="008E32E8"/>
    <w:rsid w:val="008E40BA"/>
    <w:rsid w:val="008E555C"/>
    <w:rsid w:val="008E635E"/>
    <w:rsid w:val="008E7E7F"/>
    <w:rsid w:val="008F1230"/>
    <w:rsid w:val="008F2024"/>
    <w:rsid w:val="009033F5"/>
    <w:rsid w:val="00905BC5"/>
    <w:rsid w:val="009140C7"/>
    <w:rsid w:val="00921B62"/>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3DDB"/>
    <w:rsid w:val="00A17D37"/>
    <w:rsid w:val="00A26A8F"/>
    <w:rsid w:val="00A27E9C"/>
    <w:rsid w:val="00A300B1"/>
    <w:rsid w:val="00A302E4"/>
    <w:rsid w:val="00A330D9"/>
    <w:rsid w:val="00A35911"/>
    <w:rsid w:val="00A41CEA"/>
    <w:rsid w:val="00A45CE8"/>
    <w:rsid w:val="00A473B9"/>
    <w:rsid w:val="00A4769A"/>
    <w:rsid w:val="00A519B1"/>
    <w:rsid w:val="00A51FC9"/>
    <w:rsid w:val="00A52B0B"/>
    <w:rsid w:val="00A6386B"/>
    <w:rsid w:val="00A64C05"/>
    <w:rsid w:val="00A64C27"/>
    <w:rsid w:val="00A64C54"/>
    <w:rsid w:val="00A64D39"/>
    <w:rsid w:val="00A66F41"/>
    <w:rsid w:val="00A713CA"/>
    <w:rsid w:val="00A7256E"/>
    <w:rsid w:val="00A82805"/>
    <w:rsid w:val="00A82E18"/>
    <w:rsid w:val="00A91974"/>
    <w:rsid w:val="00A92EEA"/>
    <w:rsid w:val="00AA0FA2"/>
    <w:rsid w:val="00AA403B"/>
    <w:rsid w:val="00AB1182"/>
    <w:rsid w:val="00AB2F1B"/>
    <w:rsid w:val="00AB324A"/>
    <w:rsid w:val="00AB782C"/>
    <w:rsid w:val="00AC1349"/>
    <w:rsid w:val="00AC6F05"/>
    <w:rsid w:val="00AD0D8F"/>
    <w:rsid w:val="00AD7CD4"/>
    <w:rsid w:val="00AD7FDF"/>
    <w:rsid w:val="00AE5FD0"/>
    <w:rsid w:val="00AE7025"/>
    <w:rsid w:val="00AE76BA"/>
    <w:rsid w:val="00AF3BDB"/>
    <w:rsid w:val="00AF4023"/>
    <w:rsid w:val="00AF5661"/>
    <w:rsid w:val="00AF5764"/>
    <w:rsid w:val="00B065CF"/>
    <w:rsid w:val="00B13D40"/>
    <w:rsid w:val="00B142DA"/>
    <w:rsid w:val="00B15981"/>
    <w:rsid w:val="00B1626D"/>
    <w:rsid w:val="00B24289"/>
    <w:rsid w:val="00B26FDE"/>
    <w:rsid w:val="00B312A6"/>
    <w:rsid w:val="00B320F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CCE"/>
    <w:rsid w:val="00B84EFE"/>
    <w:rsid w:val="00B857EC"/>
    <w:rsid w:val="00B86C4B"/>
    <w:rsid w:val="00B91965"/>
    <w:rsid w:val="00B91B1E"/>
    <w:rsid w:val="00B96388"/>
    <w:rsid w:val="00BA4CE2"/>
    <w:rsid w:val="00BA6C78"/>
    <w:rsid w:val="00BB0A68"/>
    <w:rsid w:val="00BB1706"/>
    <w:rsid w:val="00BB3272"/>
    <w:rsid w:val="00BB45EC"/>
    <w:rsid w:val="00BB5943"/>
    <w:rsid w:val="00BC3EFA"/>
    <w:rsid w:val="00BC7883"/>
    <w:rsid w:val="00BC7940"/>
    <w:rsid w:val="00BD02E5"/>
    <w:rsid w:val="00BD0E7A"/>
    <w:rsid w:val="00BD1129"/>
    <w:rsid w:val="00BE0B85"/>
    <w:rsid w:val="00BE2F21"/>
    <w:rsid w:val="00BE444C"/>
    <w:rsid w:val="00BF1F8E"/>
    <w:rsid w:val="00BF2A98"/>
    <w:rsid w:val="00BF41A9"/>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16499"/>
    <w:rsid w:val="00D227CE"/>
    <w:rsid w:val="00D31122"/>
    <w:rsid w:val="00D338C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0AAA"/>
    <w:rsid w:val="00EE27DA"/>
    <w:rsid w:val="00EE303C"/>
    <w:rsid w:val="00EE38D3"/>
    <w:rsid w:val="00EE4431"/>
    <w:rsid w:val="00EE4873"/>
    <w:rsid w:val="00EE5E9D"/>
    <w:rsid w:val="00EF0D17"/>
    <w:rsid w:val="00EF307A"/>
    <w:rsid w:val="00EF5377"/>
    <w:rsid w:val="00EF761D"/>
    <w:rsid w:val="00F00D34"/>
    <w:rsid w:val="00F06C3F"/>
    <w:rsid w:val="00F07642"/>
    <w:rsid w:val="00F14248"/>
    <w:rsid w:val="00F153AB"/>
    <w:rsid w:val="00F15701"/>
    <w:rsid w:val="00F15CE9"/>
    <w:rsid w:val="00F1682E"/>
    <w:rsid w:val="00F16A9E"/>
    <w:rsid w:val="00F26B65"/>
    <w:rsid w:val="00F279BA"/>
    <w:rsid w:val="00F30474"/>
    <w:rsid w:val="00F31A70"/>
    <w:rsid w:val="00F335E5"/>
    <w:rsid w:val="00F34A7A"/>
    <w:rsid w:val="00F3651A"/>
    <w:rsid w:val="00F3706D"/>
    <w:rsid w:val="00F407D2"/>
    <w:rsid w:val="00F40D82"/>
    <w:rsid w:val="00F43654"/>
    <w:rsid w:val="00F44BF7"/>
    <w:rsid w:val="00F46326"/>
    <w:rsid w:val="00F47459"/>
    <w:rsid w:val="00F5159F"/>
    <w:rsid w:val="00F53203"/>
    <w:rsid w:val="00F542F0"/>
    <w:rsid w:val="00F57B52"/>
    <w:rsid w:val="00F60232"/>
    <w:rsid w:val="00F6088B"/>
    <w:rsid w:val="00F61322"/>
    <w:rsid w:val="00F6231A"/>
    <w:rsid w:val="00F629B8"/>
    <w:rsid w:val="00F65278"/>
    <w:rsid w:val="00F66911"/>
    <w:rsid w:val="00F704C3"/>
    <w:rsid w:val="00F70E8F"/>
    <w:rsid w:val="00F71856"/>
    <w:rsid w:val="00F73F3B"/>
    <w:rsid w:val="00F75ADB"/>
    <w:rsid w:val="00F75D95"/>
    <w:rsid w:val="00F830DA"/>
    <w:rsid w:val="00F861D0"/>
    <w:rsid w:val="00F86E39"/>
    <w:rsid w:val="00F909BF"/>
    <w:rsid w:val="00F9167B"/>
    <w:rsid w:val="00F92B96"/>
    <w:rsid w:val="00F93291"/>
    <w:rsid w:val="00F935C7"/>
    <w:rsid w:val="00F96342"/>
    <w:rsid w:val="00F968C8"/>
    <w:rsid w:val="00FA2A5C"/>
    <w:rsid w:val="00FA3A11"/>
    <w:rsid w:val="00FA429A"/>
    <w:rsid w:val="00FA5878"/>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9791.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5A43EE67-B7D2-4AA6-BAD3-22325D2D8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B5F41A-32F7-41FF-9FDC-A431B069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28</cp:revision>
  <dcterms:created xsi:type="dcterms:W3CDTF">2021-01-19T05:50:00Z</dcterms:created>
  <dcterms:modified xsi:type="dcterms:W3CDTF">2021-01-19T07:15:00Z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